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2"/>
      </w:tblGrid>
      <w:tr w:rsidR="00151412" w:rsidRPr="00151412" w14:paraId="44642310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1EC54" w14:textId="0645380A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begin"/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instrText xml:space="preserve"> 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</w:rPr>
              <w:instrText>INCLUDEPICTURE "http://standard.isiri.gov.ir/StandardFiles/3759_files/image002.jpg" \* MERGEFORMATINET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instrText xml:space="preserve"> 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separate"/>
            </w:r>
            <w:r w:rsidRPr="00151412">
              <w:rPr>
                <w:rFonts w:ascii="Yagut" w:eastAsia="Times New Roman" w:hAnsi="Yagut" w:cs="Times New Roman"/>
                <w:noProof/>
                <w:sz w:val="32"/>
                <w:szCs w:val="32"/>
              </w:rPr>
              <w:drawing>
                <wp:inline distT="0" distB="0" distL="0" distR="0" wp14:anchorId="6C277054" wp14:editId="78D45EC9">
                  <wp:extent cx="1637030" cy="1625600"/>
                  <wp:effectExtent l="0" t="0" r="127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030" cy="16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end"/>
            </w:r>
          </w:p>
        </w:tc>
      </w:tr>
      <w:tr w:rsidR="00151412" w:rsidRPr="00151412" w14:paraId="720444E1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200C4" w14:textId="0D63EA55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begin"/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instrText xml:space="preserve"> 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</w:rPr>
              <w:instrText>INCLUDEPICTURE "http://standard.isiri.gov.ir/StandardFiles/3759_files/image004.jpg" \* MERGEFORMATINET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instrText xml:space="preserve"> 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separate"/>
            </w:r>
            <w:r w:rsidRPr="00151412">
              <w:rPr>
                <w:rFonts w:ascii="Yagut" w:eastAsia="Times New Roman" w:hAnsi="Yagut" w:cs="Times New Roman"/>
                <w:noProof/>
                <w:sz w:val="32"/>
                <w:szCs w:val="32"/>
              </w:rPr>
              <w:drawing>
                <wp:inline distT="0" distB="0" distL="0" distR="0" wp14:anchorId="400D3483" wp14:editId="04BACD55">
                  <wp:extent cx="4120515" cy="824230"/>
                  <wp:effectExtent l="0" t="0" r="0" b="127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051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end"/>
            </w:r>
          </w:p>
        </w:tc>
      </w:tr>
      <w:tr w:rsidR="00151412" w:rsidRPr="00151412" w14:paraId="4EECD03C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3583C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 </w:t>
            </w:r>
          </w:p>
        </w:tc>
      </w:tr>
      <w:tr w:rsidR="00151412" w:rsidRPr="00151412" w14:paraId="2EDF39FB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70D9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 </w:t>
            </w:r>
          </w:p>
        </w:tc>
      </w:tr>
      <w:tr w:rsidR="00151412" w:rsidRPr="00151412" w14:paraId="1A1E0299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0237B" w14:textId="2DF6763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begin"/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instrText xml:space="preserve"> 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</w:rPr>
              <w:instrText>INCLUDEPICTURE "http://standard.isiri.gov.ir/StandardFiles/3759_files/image006.jpg" \* MERGEFORMATINET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instrText xml:space="preserve"> 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separate"/>
            </w:r>
            <w:r w:rsidRPr="00151412">
              <w:rPr>
                <w:rFonts w:ascii="Yagut" w:eastAsia="Times New Roman" w:hAnsi="Yagut" w:cs="Times New Roman"/>
                <w:noProof/>
                <w:sz w:val="32"/>
                <w:szCs w:val="32"/>
              </w:rPr>
              <w:drawing>
                <wp:inline distT="0" distB="0" distL="0" distR="0" wp14:anchorId="55A451F1" wp14:editId="43AF0F9B">
                  <wp:extent cx="3228340" cy="56451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340" cy="56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end"/>
            </w:r>
          </w:p>
        </w:tc>
      </w:tr>
      <w:tr w:rsidR="00151412" w:rsidRPr="00151412" w14:paraId="6949109A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6640D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 </w:t>
            </w:r>
          </w:p>
        </w:tc>
      </w:tr>
      <w:tr w:rsidR="00151412" w:rsidRPr="00151412" w14:paraId="58235339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EC188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40"/>
                <w:szCs w:val="40"/>
              </w:rPr>
              <w:t>3759</w:t>
            </w:r>
          </w:p>
        </w:tc>
      </w:tr>
      <w:tr w:rsidR="00151412" w:rsidRPr="00151412" w14:paraId="574EA2AA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CA339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 </w:t>
            </w:r>
          </w:p>
        </w:tc>
      </w:tr>
      <w:tr w:rsidR="00151412" w:rsidRPr="00151412" w14:paraId="20F85569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32F3E" w14:textId="458B906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begin"/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instrText xml:space="preserve"> 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</w:rPr>
              <w:instrText>INCLUDEPICTURE "http://standard.isiri.gov.ir/StandardFiles/3759_files/image008.jpg" \* MERGEFORMATINET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instrText xml:space="preserve"> 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separate"/>
            </w:r>
            <w:r w:rsidRPr="00151412">
              <w:rPr>
                <w:rFonts w:ascii="Yagut" w:eastAsia="Times New Roman" w:hAnsi="Yagut" w:cs="Times New Roman"/>
                <w:noProof/>
                <w:sz w:val="32"/>
                <w:szCs w:val="32"/>
              </w:rPr>
              <w:drawing>
                <wp:inline distT="0" distB="0" distL="0" distR="0" wp14:anchorId="1BE867EA" wp14:editId="38C3AB33">
                  <wp:extent cx="1659255" cy="1704340"/>
                  <wp:effectExtent l="0" t="0" r="4445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255" cy="170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end"/>
            </w:r>
          </w:p>
        </w:tc>
      </w:tr>
      <w:tr w:rsidR="00151412" w:rsidRPr="00151412" w14:paraId="55468C0C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16898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 </w:t>
            </w:r>
          </w:p>
        </w:tc>
      </w:tr>
      <w:tr w:rsidR="00151412" w:rsidRPr="00151412" w14:paraId="1D570756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799E1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جستجو و شمارش كليفرم ها در آب به روش چند لوله اي</w:t>
            </w:r>
          </w:p>
        </w:tc>
      </w:tr>
      <w:tr w:rsidR="00151412" w:rsidRPr="00151412" w14:paraId="42769EAC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1235E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 </w:t>
            </w:r>
          </w:p>
        </w:tc>
      </w:tr>
      <w:tr w:rsidR="00151412" w:rsidRPr="00151412" w14:paraId="558188A7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1F7F0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 </w:t>
            </w:r>
          </w:p>
        </w:tc>
      </w:tr>
      <w:tr w:rsidR="00151412" w:rsidRPr="00151412" w14:paraId="56C50C4A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46008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  <w:t> </w:t>
            </w:r>
          </w:p>
        </w:tc>
      </w:tr>
      <w:tr w:rsidR="00151412" w:rsidRPr="00151412" w14:paraId="108895D0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5569C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چاپ اول</w:t>
            </w:r>
          </w:p>
        </w:tc>
      </w:tr>
    </w:tbl>
    <w:p w14:paraId="62E7F8B2" w14:textId="77777777" w:rsidR="00151412" w:rsidRPr="00151412" w:rsidRDefault="00151412" w:rsidP="00151412">
      <w:pPr>
        <w:rPr>
          <w:rFonts w:ascii="Times New Roman" w:eastAsia="Times New Roman" w:hAnsi="Times New Roman" w:cs="Times New Roman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br w:type="textWrapping" w:clear="all"/>
      </w:r>
    </w:p>
    <w:p w14:paraId="783C9DFA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موسسه استاندارد و تحقيقات صنعتي ايران</w:t>
      </w:r>
    </w:p>
    <w:p w14:paraId="48856D7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t>موسسه استاندارد و تحقيقات صنعتي ايران تنها سازماني است در ايران كه بر طبق قانون ميتواند استاندارد رسمي فرآورده‏ها را تعيين و تدوين و اجراي آنها را با كسب موافقت شورايعالي استاندارد اجباري اعلام نمايد. وظايف و هدفهاي موسسه عبارتست از:</w:t>
      </w:r>
    </w:p>
    <w:p w14:paraId="41C4580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تعيين، تدوين و نشر استانداردهاي ملي – انجام تحقيقات بمنظور تدوين استاندارد بالا بردن كيفيت كالاهاي داخلي، كمك به بهبود روشهاي توليد و افزايش كارائي صنايع در جهت خودكفائي كشور - ترويج استانداردهاي ملي – نظارت بر اجراي استانداردهاي اجباري – كنترل كيفي كالاهاي صادراتي مشمول استانداردهاي اجباري و جلوگيري از صدور كالاهاي نامرغوب بمنظور فراهم نمودن امكانات رقابت با كالاهاي مشابه خارجي و حفظ بازارهاي بين المللي كنترل كيفي كالاهاي وارداتي مشمول استاندارد اجباري بمنظور حمايت از مصرف كنندگان و توليدكنندگان داخلي و جلوگيري از ورود كالاهاي نامرغوب خارجي راهنمائي علمي و فني توليدكنندگان، توزيع كنندگان و مصرف كنندگان – مطالعه و تحقيق درباره روشهاي توليد، نگهداري، بسته بندي و ترابري كالاهاي مختلف – ترويج سيستم متريك و كاليبراسيون وسايل سنجش – آزمايش و تطبيق نمونه كالاها با استانداردهاي مربوط، اعلام مشخصات و اظهارنظر مقايسه اي و صدور گواهينامه هاي لازم).</w:t>
      </w:r>
    </w:p>
    <w:p w14:paraId="2470CA93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موسسه استاندارد از اعضاء سازمان بين المللي استاندارد ميباشد و لذا در اجراي وظايف خود هم از آخرين پيشرفتهاي علمي و فني و صنعتي جهان استفاده مينمايد و هم شرايط كلي و نيازمنديهاي خاص كشور را مورد توجه قرار ميدهد.</w:t>
      </w:r>
    </w:p>
    <w:p w14:paraId="16182353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اجراي استانداردهاي ملي ايران بنفع تمام مردم و اقتصاد كشور است و باعث افزايش صادرات و فروش داخلي و تأمين ايمني و بهداشت مصرف كنندگان و صرفه جوئي در وقت و هزينه‏ها و در نتيجه موجب افزايش درآمد ملي و رفاه عمومي و كاهش قيمتها ميشود.</w:t>
      </w:r>
    </w:p>
    <w:p w14:paraId="370FEA4A" w14:textId="77777777" w:rsidR="00151412" w:rsidRPr="00151412" w:rsidRDefault="00151412" w:rsidP="00151412">
      <w:pPr>
        <w:rPr>
          <w:rFonts w:ascii="Times New Roman" w:eastAsia="Times New Roman" w:hAnsi="Times New Roman" w:cs="Times New Roman"/>
          <w:rtl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br w:type="textWrapping" w:clear="all"/>
      </w:r>
    </w:p>
    <w:p w14:paraId="789BE92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tbl>
      <w:tblPr>
        <w:tblW w:w="5000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2873"/>
        <w:gridCol w:w="2364"/>
      </w:tblGrid>
      <w:tr w:rsidR="00151412" w:rsidRPr="00151412" w14:paraId="6E0F0B48" w14:textId="77777777" w:rsidTr="00151412">
        <w:trPr>
          <w:jc w:val="right"/>
        </w:trPr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B8570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b/>
                <w:bCs/>
                <w:sz w:val="32"/>
                <w:szCs w:val="32"/>
                <w:rtl/>
              </w:rPr>
              <w:t>كميسيون استاندارد</w:t>
            </w:r>
          </w:p>
          <w:p w14:paraId="3C4AC346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b/>
                <w:bCs/>
                <w:sz w:val="32"/>
                <w:szCs w:val="32"/>
                <w:rtl/>
              </w:rPr>
              <w:t>جستجو و شمارش كليفرم ها، كليفرم هاي گرماپاي واشريشياكلي فرضي</w:t>
            </w:r>
          </w:p>
          <w:p w14:paraId="1B322701" w14:textId="77777777" w:rsidR="00151412" w:rsidRPr="00151412" w:rsidRDefault="00151412" w:rsidP="00151412">
            <w:pPr>
              <w:bidi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b/>
                <w:bCs/>
                <w:sz w:val="32"/>
                <w:szCs w:val="32"/>
                <w:rtl/>
              </w:rPr>
              <w:t>در آب به روش چند لوله اي</w:t>
            </w:r>
          </w:p>
        </w:tc>
      </w:tr>
      <w:tr w:rsidR="00151412" w:rsidRPr="00151412" w14:paraId="65183D3C" w14:textId="77777777" w:rsidTr="00151412">
        <w:trPr>
          <w:jc w:val="right"/>
        </w:trPr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0B2A8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  <w:p w14:paraId="3142A748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b/>
                <w:bCs/>
                <w:sz w:val="32"/>
                <w:szCs w:val="32"/>
                <w:rtl/>
              </w:rPr>
              <w:t>رئيس</w:t>
            </w:r>
          </w:p>
        </w:tc>
      </w:tr>
      <w:tr w:rsidR="00151412" w:rsidRPr="00151412" w14:paraId="156E0382" w14:textId="77777777" w:rsidTr="00151412">
        <w:trPr>
          <w:jc w:val="right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21CF5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lastRenderedPageBreak/>
              <w:t>دانشكده بهداشت دانشگاه علوم پزشكي تهران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DCE00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متخصص بهداشت محيط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4BE86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ايماندل - كرامت ا ...</w:t>
            </w:r>
          </w:p>
        </w:tc>
      </w:tr>
      <w:tr w:rsidR="00151412" w:rsidRPr="00151412" w14:paraId="019892C1" w14:textId="77777777" w:rsidTr="00151412">
        <w:trPr>
          <w:jc w:val="right"/>
        </w:trPr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94A20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  <w:p w14:paraId="05ED7470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b/>
                <w:bCs/>
                <w:sz w:val="32"/>
                <w:szCs w:val="32"/>
                <w:rtl/>
              </w:rPr>
              <w:t>اعضاء</w:t>
            </w:r>
          </w:p>
        </w:tc>
      </w:tr>
      <w:tr w:rsidR="00151412" w:rsidRPr="00151412" w14:paraId="3FE12C4D" w14:textId="77777777" w:rsidTr="00151412">
        <w:trPr>
          <w:jc w:val="right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2B414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انستيتو پاستور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3456B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پزشك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B2397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پورمنصور - مهدخت</w:t>
            </w:r>
          </w:p>
        </w:tc>
      </w:tr>
      <w:tr w:rsidR="00151412" w:rsidRPr="00151412" w14:paraId="442FEC73" w14:textId="77777777" w:rsidTr="00151412">
        <w:trPr>
          <w:jc w:val="right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D54A6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مؤسسه استاندارد و تحقيقات صنعتي ايران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53381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فوق ليسانس تغذيه و بهداشت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5B57A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حسن پور - محمدحسين</w:t>
            </w:r>
          </w:p>
        </w:tc>
      </w:tr>
      <w:tr w:rsidR="00151412" w:rsidRPr="00151412" w14:paraId="175D73E0" w14:textId="77777777" w:rsidTr="00151412">
        <w:trPr>
          <w:jc w:val="right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EDD87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مؤسسه استاندارد و تحقيقات صنعتي ايران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57781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فوق ليسانس قارچ‏شناسي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68C9E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روشن طبري - مژده</w:t>
            </w:r>
          </w:p>
        </w:tc>
      </w:tr>
      <w:tr w:rsidR="00151412" w:rsidRPr="00151412" w14:paraId="441D825C" w14:textId="77777777" w:rsidTr="00151412">
        <w:trPr>
          <w:jc w:val="right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3101E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شركت آب و فاضلات استان تهران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E547E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ليسانس بيولوژي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C60E1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صديقي - هما</w:t>
            </w:r>
          </w:p>
        </w:tc>
      </w:tr>
      <w:tr w:rsidR="00151412" w:rsidRPr="00151412" w14:paraId="3E4D072E" w14:textId="77777777" w:rsidTr="00151412">
        <w:trPr>
          <w:jc w:val="right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EEF78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پژوهشگاه صنعت نفت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5A596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فوق ليسانس ميكروبيولوژي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E40EA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محبعلي - قاسمعلي</w:t>
            </w:r>
          </w:p>
        </w:tc>
      </w:tr>
      <w:tr w:rsidR="00151412" w:rsidRPr="00151412" w14:paraId="321E7953" w14:textId="77777777" w:rsidTr="00151412">
        <w:trPr>
          <w:jc w:val="right"/>
        </w:trPr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95611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  <w:p w14:paraId="6307824C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b/>
                <w:bCs/>
                <w:sz w:val="32"/>
                <w:szCs w:val="32"/>
                <w:rtl/>
              </w:rPr>
              <w:t>دبير</w:t>
            </w:r>
          </w:p>
        </w:tc>
      </w:tr>
      <w:tr w:rsidR="00151412" w:rsidRPr="00151412" w14:paraId="62D820CF" w14:textId="77777777" w:rsidTr="00151412">
        <w:trPr>
          <w:jc w:val="right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12537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مؤسسه استاندارد و تحقيقات صنعتي ايران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D946F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ليسانس تغذيه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43DEA" w14:textId="77777777" w:rsidR="00151412" w:rsidRPr="00151412" w:rsidRDefault="00151412" w:rsidP="00151412">
            <w:pPr>
              <w:bidi/>
              <w:rPr>
                <w:rFonts w:ascii="Times New Roman" w:eastAsia="Times New Roman" w:hAnsi="Times New Roman" w:cs="Times New Roman"/>
                <w:sz w:val="32"/>
                <w:szCs w:val="32"/>
                <w:rtl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t>زندوكيلي - فاطمه</w:t>
            </w:r>
          </w:p>
        </w:tc>
      </w:tr>
    </w:tbl>
    <w:p w14:paraId="186F8722" w14:textId="77777777" w:rsidR="00151412" w:rsidRPr="00151412" w:rsidRDefault="00151412" w:rsidP="00151412">
      <w:pPr>
        <w:rPr>
          <w:rFonts w:ascii="Times New Roman" w:eastAsia="Times New Roman" w:hAnsi="Times New Roman" w:cs="Times New Roman"/>
          <w:rtl/>
        </w:rPr>
      </w:pP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br w:type="textWrapping" w:clear="all"/>
      </w:r>
    </w:p>
    <w:p w14:paraId="099FE657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فهرست مطالب</w:t>
      </w:r>
    </w:p>
    <w:p w14:paraId="565459EA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rtl/>
        </w:rPr>
      </w:pP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</w:t>
      </w:r>
    </w:p>
    <w:p w14:paraId="7D0A5CB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hyperlink r:id="rId8" w:anchor="BookMark1" w:history="1">
        <w:r w:rsidRPr="00151412">
          <w:rPr>
            <w:rFonts w:ascii="Yagut" w:eastAsia="Times New Roman" w:hAnsi="Yagut" w:cs="Times New Roman"/>
            <w:color w:val="0000FF"/>
            <w:sz w:val="32"/>
            <w:szCs w:val="32"/>
            <w:u w:val="single"/>
            <w:rtl/>
          </w:rPr>
          <w:t>هدف</w:t>
        </w:r>
      </w:hyperlink>
    </w:p>
    <w:p w14:paraId="1192E7B7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hyperlink r:id="rId9" w:anchor="BookMark2" w:history="1">
        <w:r w:rsidRPr="00151412">
          <w:rPr>
            <w:rFonts w:ascii="Yagut" w:eastAsia="Times New Roman" w:hAnsi="Yagut" w:cs="Times New Roman"/>
            <w:color w:val="0000FF"/>
            <w:sz w:val="32"/>
            <w:szCs w:val="32"/>
            <w:u w:val="single"/>
            <w:rtl/>
          </w:rPr>
          <w:t>دامنه كاربرد</w:t>
        </w:r>
      </w:hyperlink>
    </w:p>
    <w:p w14:paraId="4BD0233C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hyperlink r:id="rId10" w:anchor="BookMark3" w:history="1">
        <w:r w:rsidRPr="00151412">
          <w:rPr>
            <w:rFonts w:ascii="Yagut" w:eastAsia="Times New Roman" w:hAnsi="Yagut" w:cs="Times New Roman"/>
            <w:color w:val="0000FF"/>
            <w:sz w:val="32"/>
            <w:szCs w:val="32"/>
            <w:u w:val="single"/>
            <w:rtl/>
          </w:rPr>
          <w:t>تعاريف</w:t>
        </w:r>
      </w:hyperlink>
    </w:p>
    <w:p w14:paraId="0AE480C7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hyperlink r:id="rId11" w:anchor="BookMark4" w:history="1">
        <w:r w:rsidRPr="00151412">
          <w:rPr>
            <w:rFonts w:ascii="Yagut" w:eastAsia="Times New Roman" w:hAnsi="Yagut" w:cs="Times New Roman"/>
            <w:color w:val="0000FF"/>
            <w:sz w:val="32"/>
            <w:szCs w:val="32"/>
            <w:u w:val="single"/>
            <w:rtl/>
          </w:rPr>
          <w:t>اساس روش</w:t>
        </w:r>
      </w:hyperlink>
    </w:p>
    <w:p w14:paraId="7B2D0CCF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hyperlink r:id="rId12" w:anchor="BookMark5" w:history="1">
        <w:r w:rsidRPr="00151412">
          <w:rPr>
            <w:rFonts w:ascii="Yagut" w:eastAsia="Times New Roman" w:hAnsi="Yagut" w:cs="Times New Roman"/>
            <w:color w:val="0000FF"/>
            <w:sz w:val="32"/>
            <w:szCs w:val="32"/>
            <w:u w:val="single"/>
            <w:rtl/>
          </w:rPr>
          <w:t>مواد رقيق كننده , محيطهاي كشت و معرف‏ها</w:t>
        </w:r>
      </w:hyperlink>
    </w:p>
    <w:p w14:paraId="0A515C16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hyperlink r:id="rId13" w:anchor="BookMark6" w:history="1">
        <w:r w:rsidRPr="00151412">
          <w:rPr>
            <w:rFonts w:ascii="Yagut" w:eastAsia="Times New Roman" w:hAnsi="Yagut" w:cs="Times New Roman"/>
            <w:color w:val="0000FF"/>
            <w:sz w:val="32"/>
            <w:szCs w:val="32"/>
            <w:u w:val="single"/>
            <w:rtl/>
          </w:rPr>
          <w:t>دستگاه‏ها و وسايل</w:t>
        </w:r>
      </w:hyperlink>
    </w:p>
    <w:p w14:paraId="6E46674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hyperlink r:id="rId14" w:anchor="BookMark7" w:history="1">
        <w:r w:rsidRPr="00151412">
          <w:rPr>
            <w:rFonts w:ascii="Yagut" w:eastAsia="Times New Roman" w:hAnsi="Yagut" w:cs="Times New Roman"/>
            <w:color w:val="0000FF"/>
            <w:sz w:val="32"/>
            <w:szCs w:val="32"/>
            <w:u w:val="single"/>
            <w:rtl/>
          </w:rPr>
          <w:t>روش كار</w:t>
        </w:r>
      </w:hyperlink>
    </w:p>
    <w:p w14:paraId="1DF4B383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hyperlink r:id="rId15" w:anchor="BookMark8" w:history="1">
        <w:r w:rsidRPr="00151412">
          <w:rPr>
            <w:rFonts w:ascii="Yagut" w:eastAsia="Times New Roman" w:hAnsi="Yagut" w:cs="Times New Roman"/>
            <w:color w:val="0000FF"/>
            <w:sz w:val="32"/>
            <w:szCs w:val="32"/>
            <w:u w:val="single"/>
            <w:rtl/>
          </w:rPr>
          <w:t>پيوست الف</w:t>
        </w:r>
      </w:hyperlink>
    </w:p>
    <w:p w14:paraId="4F975C5D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hyperlink r:id="rId16" w:anchor="BookMark9" w:history="1">
        <w:r w:rsidRPr="00151412">
          <w:rPr>
            <w:rFonts w:ascii="Yagut" w:eastAsia="Times New Roman" w:hAnsi="Yagut" w:cs="Times New Roman"/>
            <w:color w:val="0000FF"/>
            <w:sz w:val="32"/>
            <w:szCs w:val="32"/>
            <w:u w:val="single"/>
            <w:rtl/>
          </w:rPr>
          <w:t>پيوست ب</w:t>
        </w:r>
      </w:hyperlink>
    </w:p>
    <w:p w14:paraId="7CBF4954" w14:textId="77777777" w:rsidR="00151412" w:rsidRPr="00151412" w:rsidRDefault="00151412" w:rsidP="00151412">
      <w:pPr>
        <w:rPr>
          <w:rFonts w:ascii="Times New Roman" w:eastAsia="Times New Roman" w:hAnsi="Times New Roman" w:cs="Times New Roman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br w:type="textWrapping" w:clear="all"/>
      </w:r>
    </w:p>
    <w:p w14:paraId="516D0AC9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  <w:t> </w:t>
      </w:r>
    </w:p>
    <w:p w14:paraId="5F4390D1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بسمه تعالي</w:t>
      </w:r>
    </w:p>
    <w:p w14:paraId="3E178CEC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t>پيشگفتار</w:t>
      </w:r>
    </w:p>
    <w:p w14:paraId="28862243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استاندارد جستجو و شمارش كليفرم‏ها در آب به روش چند لوله‏اي كه به وسيله كميسيون فني مربوطه تهيه و تدوين شده و در يكمين كميته ملي استاندارد ميكروبيولوژي مورخ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74/9/28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مورد تائيد قرار گرفته , اينك به استناد بند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ماده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قانون اصلاحي قوانين و مقررات مؤسسه استاندارد و تحقيقات صنعتي ايران مصوب بهمن ماه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1371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به عنوان استاندارد رسمي ايران منتشر مي‏گردد .</w:t>
      </w:r>
    </w:p>
    <w:p w14:paraId="3CDD26BA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براي حفظ همگامي و هماهنگي با پيشرفتهاي ملي و جهاني در زمينه صنايع و علوم استانداردهاي ايران در مواقع لزوم و يا فواصل معين مورد تجديد نظر قرار خواهد گرفت و هرگونه پيشنهادي كه براي اصلاح يا تكميل اين استانداردها برسد در هنگام</w:t>
      </w:r>
    </w:p>
    <w:p w14:paraId="0B2384DE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تجديد نظر در كميسيون فني مربوط مورد توجه واقع خواهد شد .</w:t>
      </w:r>
    </w:p>
    <w:p w14:paraId="6CACDD36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بنابراين براي مراجعه به استانداردهاي ايران بايد همواره از آخرين چاپ و تجديد نظر آنها استفاده نمود .</w:t>
      </w:r>
    </w:p>
    <w:p w14:paraId="3EAF5308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 تهيه و تدوين اين استاندارد سعي شده است كه ضمن توجه به شرايط موجود و نيازهاي جامعه حتي المقدور بين اين استاندارد و استاندارد كشورهاي صنعتي و پيشرفته هماهنگي ايجاد شود .</w:t>
      </w:r>
    </w:p>
    <w:p w14:paraId="671141D4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لذا با بررسي امكانات و مهارت‏هاي موجود و اجراي آزمايش‏هاي لازم استاندارد حاضر با استفاده از منابع زير تهيه گرديده است :</w:t>
      </w:r>
    </w:p>
    <w:p w14:paraId="1C175FBF" w14:textId="77777777" w:rsidR="00151412" w:rsidRPr="00151412" w:rsidRDefault="00151412" w:rsidP="00151412">
      <w:pPr>
        <w:ind w:left="1494" w:right="1134" w:hanging="360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1-</w:t>
      </w:r>
      <w:r w:rsidRPr="00151412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International standard – ISO 9308 – 2 1990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  <w:t>water quality – detection and enumeration of coliform thermotolerant coliform and presumptive escherichia coil</w:t>
      </w:r>
    </w:p>
    <w:p w14:paraId="47C0F448" w14:textId="77777777" w:rsidR="00151412" w:rsidRPr="00151412" w:rsidRDefault="00151412" w:rsidP="00151412">
      <w:pPr>
        <w:ind w:left="1494" w:right="1134" w:hanging="36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2-</w:t>
      </w:r>
      <w:r w:rsidRPr="00151412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International standard – ISO 8199, 1988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  <w:t>water quality – general guide to the enumeration of micro – organisms by culture</w:t>
      </w:r>
    </w:p>
    <w:p w14:paraId="50685C73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bookmarkStart w:id="0" w:name="BookMark0"/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</w:t>
      </w:r>
      <w:bookmarkEnd w:id="0"/>
    </w:p>
    <w:p w14:paraId="4EAF9001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rtl/>
        </w:rPr>
      </w:pP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 جستجو و شمارش كليفرم‏ها , كليفرم‏ها گرماپاي</w:t>
      </w:r>
      <w:r w:rsidRPr="0015141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vertAlign w:val="superscript"/>
        </w:rPr>
        <w:t>1</w:t>
      </w: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و اشريشياكلي فرضي </w:t>
      </w:r>
      <w:r w:rsidRPr="0015141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vertAlign w:val="superscript"/>
        </w:rPr>
        <w:t>2</w:t>
      </w: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در آب به روش چند لوله‏اي </w:t>
      </w:r>
      <w:r w:rsidRPr="0015141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vertAlign w:val="superscript"/>
        </w:rPr>
        <w:t>3</w:t>
      </w:r>
    </w:p>
    <w:p w14:paraId="4034433D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rtl/>
        </w:rPr>
      </w:pPr>
      <w:bookmarkStart w:id="1" w:name="BookMark1"/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 </w:t>
      </w:r>
      <w:bookmarkEnd w:id="1"/>
      <w:r w:rsidRPr="00151412">
        <w:rPr>
          <w:rFonts w:ascii="Times New Roman" w:eastAsia="Times New Roman" w:hAnsi="Times New Roman" w:cs="Times New Roman"/>
          <w:color w:val="000000"/>
          <w:sz w:val="40"/>
          <w:szCs w:val="40"/>
        </w:rPr>
        <w:t>1</w:t>
      </w: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ـ هدف</w:t>
      </w:r>
    </w:p>
    <w:p w14:paraId="300462F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هدف از تدوين اين استاندارد , ارائه يك روش مرجع براي شناسائي و شمارش كليفرم‏ها , كليفرم‏هاي گرماپاي و اشريشياكلي فرضي در آب به وسيله كشت در محيط مايع به روش چند لوله‏اي و محاسبه بيشترين تعداد احتمالي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آنها در نمونه مي‏باشد .</w:t>
      </w:r>
    </w:p>
    <w:p w14:paraId="33545A9E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rtl/>
        </w:rPr>
      </w:pPr>
      <w:bookmarkStart w:id="2" w:name="BookMark2"/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lastRenderedPageBreak/>
        <w:t>  </w:t>
      </w:r>
      <w:bookmarkEnd w:id="2"/>
      <w:r w:rsidRPr="00151412">
        <w:rPr>
          <w:rFonts w:ascii="Times New Roman" w:eastAsia="Times New Roman" w:hAnsi="Times New Roman" w:cs="Times New Roman"/>
          <w:color w:val="000000"/>
          <w:sz w:val="40"/>
          <w:szCs w:val="40"/>
        </w:rPr>
        <w:t>2</w:t>
      </w: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ـ دامنه كاربرد</w:t>
      </w:r>
    </w:p>
    <w:p w14:paraId="4625398A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اين استاندارد در مورد كليه آبها , حتي آبهايي كه داراي ذرات و مواد معلق هستند , كاربرد دارد .</w:t>
      </w:r>
    </w:p>
    <w:p w14:paraId="1D1D2A51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rtl/>
        </w:rPr>
      </w:pPr>
      <w:bookmarkStart w:id="3" w:name="BookMark3"/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 </w:t>
      </w:r>
      <w:bookmarkEnd w:id="3"/>
      <w:r w:rsidRPr="00151412">
        <w:rPr>
          <w:rFonts w:ascii="Times New Roman" w:eastAsia="Times New Roman" w:hAnsi="Times New Roman" w:cs="Times New Roman"/>
          <w:color w:val="000000"/>
          <w:sz w:val="40"/>
          <w:szCs w:val="40"/>
        </w:rPr>
        <w:t>3</w:t>
      </w: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ـ تعاريف</w:t>
      </w:r>
    </w:p>
    <w:p w14:paraId="02ED2E56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 اين استاندارد واژه‏ها با تعاريف زير بكار برده مي‏شود :</w:t>
      </w:r>
    </w:p>
    <w:p w14:paraId="6017429A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كليفرم‏ها :</w:t>
      </w:r>
    </w:p>
    <w:p w14:paraId="7762F1F9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منظور ميكروارگانيسم‏هايي هستند كه مي‏توانند در شرايط هوازي در دماي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35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و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37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در محيط مايع لاكتوز رشد كرده و در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48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ساعت توليد اسيد و گاز كنند .</w:t>
      </w:r>
    </w:p>
    <w:p w14:paraId="29E9E11C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كليفرم‏هاي گرماپاي :</w:t>
      </w:r>
    </w:p>
    <w:p w14:paraId="0C6DA832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منظور كليفرم‏هاي تعريف شده در بند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هستند كه قادرند در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ساعت در دماي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44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و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44/5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0/25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نيز توليد اسيد و گاز كنند .</w:t>
      </w:r>
    </w:p>
    <w:p w14:paraId="65DA4268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اشريشياكلي فرضي :</w:t>
      </w:r>
    </w:p>
    <w:p w14:paraId="01326B1F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منظور كليفرم‏هاي مقاوم به حرارت تعريف شده در بند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هستند كه قادرند در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ساعت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44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و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44/5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0/25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درجه سلسيوس از تريپتوفان توليد اندول و از لاكتوز و مانيتول توليد گاز كند .</w:t>
      </w:r>
    </w:p>
    <w:p w14:paraId="064447DA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rtl/>
        </w:rPr>
      </w:pPr>
      <w:bookmarkStart w:id="4" w:name="BookMark4"/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 </w:t>
      </w:r>
      <w:bookmarkEnd w:id="4"/>
      <w:r w:rsidRPr="00151412">
        <w:rPr>
          <w:rFonts w:ascii="Times New Roman" w:eastAsia="Times New Roman" w:hAnsi="Times New Roman" w:cs="Times New Roman"/>
          <w:color w:val="000000"/>
          <w:sz w:val="40"/>
          <w:szCs w:val="40"/>
        </w:rPr>
        <w:t>4</w:t>
      </w: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ـ اساس روش</w:t>
      </w:r>
    </w:p>
    <w:p w14:paraId="04852388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تلقيح نمونه يا رقتي از آن به يك سري لوله‏هاي حاوي محيط مايع انتخابي لاكتوز .</w:t>
      </w:r>
    </w:p>
    <w:p w14:paraId="02B0D343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گرمخانه گذاري لوله‏ها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48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ساعت .</w:t>
      </w:r>
    </w:p>
    <w:p w14:paraId="54A5640B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تجديد كشت هريك از لوله‏هاي داراي كدورت و گاز مثبت به محيط انتخابي تأييدي .</w:t>
      </w:r>
    </w:p>
    <w:p w14:paraId="67FBD2EE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در مواردي كه جستجوي اشريشياكلي فرضي مورد نظر است , براي بررسي توليد اندول از لوله‏هاي فوق در يك محيط ترپتوفان دار كشت داده مي‏شود .</w:t>
      </w:r>
    </w:p>
    <w:p w14:paraId="42D7F4F7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 مورد بررسي كليفرم‏ها , محيطهاي تأييدي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48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ساعت قرار مي‏گيرد و در مورد بررسي كليفرم‏هاي گرماپاي و اشريشياكلي فرضي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 xml:space="preserve"> ساعت گرمخانه گذاري مي‏شود . سپس با استفاده از جداول آماري بيشترين تعداد احتمالي كليفرم‏ها , 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t>كليفرم‏هاي گرماپاي و اشريشياكلي فرضي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از نمونه محاسبه مي‏شود . ( از تعداد لوله‏هايي كه نتايج تأييدي مثبتي داشته‏اند).</w:t>
      </w:r>
    </w:p>
    <w:p w14:paraId="71DD6EE9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rtl/>
        </w:rPr>
      </w:pPr>
      <w:bookmarkStart w:id="5" w:name="BookMark5"/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 </w:t>
      </w:r>
      <w:bookmarkEnd w:id="5"/>
      <w:r w:rsidRPr="00151412">
        <w:rPr>
          <w:rFonts w:ascii="Times New Roman" w:eastAsia="Times New Roman" w:hAnsi="Times New Roman" w:cs="Times New Roman"/>
          <w:color w:val="000000"/>
          <w:sz w:val="40"/>
          <w:szCs w:val="40"/>
        </w:rPr>
        <w:t>5</w:t>
      </w: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ـ مواد رقيق كننده , محيطهاي كشت و معرف‏ها</w:t>
      </w:r>
    </w:p>
    <w:p w14:paraId="56F4CFE9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مواد اوليه ,</w:t>
      </w:r>
    </w:p>
    <w:p w14:paraId="08D913CF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به منظور به دست آوردن نتايج هماهنگ از مواد شيميايي با كيفيت يكسان و با درجه خلوص معين و محيطهاي كشت مناسب استفاده نماييد .</w:t>
      </w:r>
    </w:p>
    <w:p w14:paraId="0AD9B0D6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مواد رقيق كننده :</w:t>
      </w:r>
    </w:p>
    <w:p w14:paraId="5C61C3E7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از يكي از محلول‏هاي رقيق كننده پيوست شماره يك , برطبق دستورالعمل داده شده استفاده نماييد .</w:t>
      </w:r>
    </w:p>
    <w:p w14:paraId="2DA55DAB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محيطهاي كشت و معرف‏ها :</w:t>
      </w:r>
    </w:p>
    <w:p w14:paraId="3C07406A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از محيطهاي كشت و معرف‏هاي پيوست شماره دو برطبق دستورالعمل داده شده , استفاده نماييد .</w:t>
      </w:r>
    </w:p>
    <w:p w14:paraId="7D3EED6F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rtl/>
        </w:rPr>
      </w:pPr>
      <w:bookmarkStart w:id="6" w:name="BookMark6"/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 </w:t>
      </w:r>
      <w:bookmarkEnd w:id="6"/>
      <w:r w:rsidRPr="00151412">
        <w:rPr>
          <w:rFonts w:ascii="Times New Roman" w:eastAsia="Times New Roman" w:hAnsi="Times New Roman" w:cs="Times New Roman"/>
          <w:color w:val="000000"/>
          <w:sz w:val="40"/>
          <w:szCs w:val="40"/>
        </w:rPr>
        <w:t>6</w:t>
      </w: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ـ دستگاه‏ها و وسايل</w:t>
      </w:r>
    </w:p>
    <w:p w14:paraId="7227ADBD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از دستگاه‏ها و وسايل معمولي در آزمايشگاه ميكروبيولوژي استفاده نماييد .</w:t>
      </w:r>
    </w:p>
    <w:p w14:paraId="77411395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rtl/>
        </w:rPr>
      </w:pPr>
      <w:bookmarkStart w:id="7" w:name="BookMark7"/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 </w:t>
      </w:r>
      <w:bookmarkEnd w:id="7"/>
      <w:r w:rsidRPr="00151412">
        <w:rPr>
          <w:rFonts w:ascii="Times New Roman" w:eastAsia="Times New Roman" w:hAnsi="Times New Roman" w:cs="Times New Roman"/>
          <w:color w:val="000000"/>
          <w:sz w:val="40"/>
          <w:szCs w:val="40"/>
        </w:rPr>
        <w:t>7</w:t>
      </w:r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ـ روش كار</w:t>
      </w:r>
    </w:p>
    <w:p w14:paraId="169938F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آماده سازي :</w:t>
      </w:r>
    </w:p>
    <w:p w14:paraId="0F2A01C4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آماده سازي و تهيه رقت‏هاي مورد نياز را برطبق استاندارد ملي ايران به شماره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356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انجام دهيد . در مواردي كه نمونه برداشت شده بيش از نيم ميلي‏ليتر است , از لوله‏هاي حاوي محيط كشت با غلظت دو برابر استفاده نماييد .</w:t>
      </w:r>
    </w:p>
    <w:p w14:paraId="599286FB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گرمخانه گذاري :</w:t>
      </w:r>
    </w:p>
    <w:p w14:paraId="65512FA9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لوله‏هاي تلقيح شده را براي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48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ساعت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35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يا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37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قرار دهيد .</w:t>
      </w:r>
    </w:p>
    <w:p w14:paraId="769E567C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بررسي :</w:t>
      </w:r>
    </w:p>
    <w:p w14:paraId="3368C90F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پس از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18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ساعت لوله‏ها را بررسي نماييد . لوله‏هايي كه داراي كدورت همراه با توليد گاز و اسيد ( در مورد محيطهايي كه داراي معرف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هستند ) هستند , به عنوان نتيجه مثبت در نظر بگيريد و لوله‏هايي را كه منفي بوده و يك يا تمامي تغييرات فوق را نشان نداده است , مجددا تا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48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ساعت در گرمخانه قرار دهيد .</w:t>
      </w:r>
    </w:p>
    <w:p w14:paraId="55F62196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آزمون‏هاي تاييدي :</w:t>
      </w:r>
    </w:p>
    <w:p w14:paraId="5E7348DD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از آنجا كه واكنش مثبت در لوله‏هاي حاوي جدا ساز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 xml:space="preserve"> ( بند يك پيوست دو ) تنها مربوط به كليفرم‏هاي فرضي است , بنابراين انجام آزمون 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t>تأييدي بر روي محيط كشت انتخابي اهميت داشته و ترجيحأ پرگنه‏هاي شاخص به مرحله آزمون تأييدي انتقال يابد . از هر يك از لوله‏هاي واكنش مثبت در يك يا چند لوله حاوي محيطهاي تأييدي ( بند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پيوست دو ) كشت دهيد تا توليد اندول و گاز مورد بررسي قرار گيرد .</w:t>
      </w:r>
    </w:p>
    <w:p w14:paraId="07BF2A2B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يادآوري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: در صورتي كه جهت جداسازي از محيط ساده آبگوشت لاكتوز استفاده مي‏شود , توصيه مي‏گردد از دو محيط انتخابي‏تر تأييدي آبگوشت لاكتوز  - صفرا - سبزدرخشان و اشريشياكلي براث نيز استفاده شود .</w:t>
      </w:r>
    </w:p>
    <w:p w14:paraId="4BC16BF7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كليفرم‏ها :</w:t>
      </w:r>
    </w:p>
    <w:p w14:paraId="5657D359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براي تاييد وجود كليفرم‏ها , توسط حلقه كشت از لوله‏هاي واكنش مثبت بند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برداشت نموده و به لوله حاوي محيط آبگوشت لاكتوز  - صفرا - سبزدرخشان تلقيح نماييد . لوله را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گرمخانه گذاري نموده و پس از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48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ساعت از نظر توليد گاز بررسي كنيد .</w:t>
      </w:r>
    </w:p>
    <w:p w14:paraId="0253D766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كليفرم‏هاي گرماپاي :</w:t>
      </w:r>
    </w:p>
    <w:p w14:paraId="657B2444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توسط حلقه كشت از لوله‏هاي واكنش مثبت بند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برداشت نموده و به لوله حاوي محيط آبگوشت اشريشياكلي تلقيح نماييد . لوله را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گرمخانه گذاري نموده و پس از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ساعت از نظر توليد گاز بررسي نمائيد .</w:t>
      </w:r>
    </w:p>
    <w:p w14:paraId="402B3818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اشريشياكلي فرضي :</w:t>
      </w:r>
    </w:p>
    <w:p w14:paraId="5513D712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توسط حلقه كشت از لوله‏هاي واكنش مثبت بند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برداشت نموده و به لوله حاوي محيط آب تريپتونه تلقيح نماييد . سپس لوله‏ها را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ساعت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قرار دهيد . پس از پايان اين مدت مقدار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از معرف كواكس به لوله‏ها اضافه نماييد . پس از تكان دادن لوله‏ها , ايجاد رنگ قرمز دليل بر حضور اندول است .</w:t>
      </w:r>
    </w:p>
    <w:p w14:paraId="752EAC0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يادآوري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: با استفاده از محيط آبگوشت لوريل تريپتوز مانيتول حاوي تريپتوفان مي‏توان هم توليد گاز و هم توليد اندول توسط اشريشياكلي فرضي را مشاهده نمود .</w:t>
      </w:r>
    </w:p>
    <w:p w14:paraId="1A8A3DE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يادآوري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: حضور اشريشياكلي دليل بر وجود آلودگي مدفوعي است . در صورت لزوم مي‏توان آزمون‏هاي تأييدي را برطبق بند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انجام داد .</w:t>
      </w:r>
    </w:p>
    <w:p w14:paraId="44753A4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يادآوري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: براي انجام آزمون تأييدي ( بند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) لازم است از لوله‏هاي واكنش مثبت روي پليت حاوي آگار مغذي كشت خالص تهيه شود .</w:t>
      </w:r>
    </w:p>
    <w:p w14:paraId="6048B51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آزمون اكسيداز : برخي از ميكروارگانيسم‏هايي كه در آب يافت مي‏شوند , ممكن است در بسياري از جهات مشابه با كليفرم‏ها باشند . اين ميكروارگانيسم‏ها فقط در دماي كمتر از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قادر به تخمير لاكتوز و توليد گاز هستند ولي از نظر آزمونهاي تأييدي منفي هستند و حضور آنها در آب حائز اهميت نمي‏باشد .</w:t>
      </w:r>
    </w:p>
    <w:p w14:paraId="605724C4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گونه‏هاي آئروموناس نيز كه به طور طبيعي در آب وجود دارند , فقط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يا كمتر از لاكتوز توليد اسيد و گاز مي‏كنند و موجب تداخل در روند آزمون مي‏شوند . اين ميكروارگانيسم‏هاي اكسيداز مثبت بوده و قابل تشخيص از كليفرم‏ها مي‏باشند .</w:t>
      </w:r>
    </w:p>
    <w:p w14:paraId="0A2A5A02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آزمون اكسيداز را با كشت خالص از باكتري تخميركننده لاكتوز كه روي محيط آگار مغذي رشد كرده است , به صورت زير انجام دهيد .</w:t>
      </w:r>
    </w:p>
    <w:p w14:paraId="15CBBA4C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-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يا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قطره از معرف اكسيداز را روي يك كاغذ صافي در يك پيليت قرار دهيد .</w:t>
      </w:r>
    </w:p>
    <w:p w14:paraId="43B6B898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- با استفاده از يك ميله شيشه‏اي , سواب يا سوزن كشت پلاتيني ( نيكل و كروم نباشد ) مقداري از پرگنه را روي كاغذ صافي قرار دهيد .</w:t>
      </w:r>
    </w:p>
    <w:p w14:paraId="53D487E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- ظهور رنگ ارغواني مايل به آبي تيره در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ثانيه را به عنوان واكنش مثبت درنظر بگيريد .</w:t>
      </w:r>
    </w:p>
    <w:p w14:paraId="1B6E2C84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يادآوري : در مواردي كه آزمون اكسيداز انجام مي‏شود , آزمون‏هاي كنترل را بايد با ميكروارگانيسم‏هاي شناخته شده داراي واكنش مثبت ( پزودوموناس ائروژينوزا )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</w:rPr>
        <w:t>6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و واكنش منفي ( اشريشياكلي ) انجام دهيد .</w:t>
      </w:r>
    </w:p>
    <w:p w14:paraId="6CAE930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تفسير نتايج</w:t>
      </w:r>
    </w:p>
    <w:p w14:paraId="004A590C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از تعداد لوله‏هاي حاوي محيط جداساز و تأييدي كه داراي واكنش مثبت هستند , بيشترين تعداد احتمالي كليفرم‏ها كليفرم‏هاي مقاوم به حرارت و اشريشياكلي فرضي را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نمونه با استفاده از جداول آماري پيوست , محاسبه نماييد .</w:t>
      </w:r>
    </w:p>
    <w:p w14:paraId="3F46C028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rtl/>
        </w:rPr>
      </w:pPr>
      <w:bookmarkStart w:id="8" w:name="BookMark8"/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 پيوست الف</w:t>
      </w:r>
      <w:bookmarkEnd w:id="8"/>
    </w:p>
    <w:p w14:paraId="18468B1D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محلول‏هاي رقيق كننده :</w:t>
      </w:r>
    </w:p>
    <w:p w14:paraId="65538B7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آب پيتونه (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درصد )</w:t>
      </w:r>
    </w:p>
    <w:p w14:paraId="511A02FC" w14:textId="172D2785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"http://standard.isiri.gov.ir/StandardFiles/3759_files/image010.jpg"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3DE73BEC" wp14:editId="25C5251A">
            <wp:extent cx="5943600" cy="113538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6DF16492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60AC2BE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: پپتون را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950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آب حل نموده و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را با محلول هيدروكسيدسديم و يا اسيد كلريدريك ( يك مول در ليتر ) به گونه‏اي تنظيم كنيد كه پس از سترون شدن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باشد . سپس حجم را با آب مقطر به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برسانيد و در ظروف مناسب تقسيم نموده و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121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اتوكلاو نماييد .</w:t>
      </w:r>
    </w:p>
    <w:p w14:paraId="481C0D83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آب پپتونه نمكي</w:t>
      </w:r>
    </w:p>
    <w:p w14:paraId="773F2BF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4D86603F" w14:textId="7EEACFBA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"http://standard.isiri.gov.ir/StandardFiles/3759_files/image012.jpg"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6AF2A440" wp14:editId="1F82FB2E">
            <wp:extent cx="5943600" cy="1395095"/>
            <wp:effectExtent l="0" t="0" r="0" b="190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9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37272FAC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: تركيبات فوق را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950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آب حل نموده و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را با محلول هيدروكسيدسديم و يا اسيدكلريدريك ( يك مول در ليتر ) به گونه‏اي تنظيم كنيد كه پس از سترون شدن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باشد . سپس حجم را با آب مقطر به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برسانيد , در ظروف مناسب تقسيم كرده و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121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اتوكلاو نماييد .</w:t>
      </w:r>
    </w:p>
    <w:p w14:paraId="755CAAB4" w14:textId="51F60E70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محلول رينگر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</w:rPr>
        <w:fldChar w:fldCharType="begin"/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</w:rPr>
        <w:instrText xml:space="preserve"> INCLUDEPICTURE "http://standard.isiri.gov.ir/StandardFiles/3759_files/image014.gif" \* MERGEFORMATINET </w:instrTex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</w:rPr>
        <w:fldChar w:fldCharType="separate"/>
      </w:r>
      <w:r w:rsidRPr="00151412">
        <w:rPr>
          <w:rFonts w:ascii="Times New Roman" w:eastAsia="Times New Roman" w:hAnsi="Times New Roman" w:cs="Times New Roman"/>
          <w:noProof/>
          <w:color w:val="000000"/>
          <w:sz w:val="32"/>
          <w:szCs w:val="32"/>
          <w:vertAlign w:val="subscript"/>
        </w:rPr>
        <w:drawing>
          <wp:inline distT="0" distB="0" distL="0" distR="0" wp14:anchorId="79940B15" wp14:editId="00D04BBC">
            <wp:extent cx="214630" cy="67754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</w:rPr>
        <w:fldChar w:fldCharType="end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 </w:t>
      </w:r>
    </w:p>
    <w:p w14:paraId="7F0DB7B1" w14:textId="35523FCC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"http://standard.isiri.gov.ir/StandardFiles/3759_files/image015.jpg"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3F7A0AC2" wp14:editId="7F45D6E6">
            <wp:extent cx="5943600" cy="2003425"/>
            <wp:effectExtent l="0" t="0" r="0" b="317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4C4D0EB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43396CD9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: تركيبات فوق را در آب حل نموده و در ظروف مناسب تقسيم نماييد . سپس در دماي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121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اتوكلاو كنيد .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نهايي محيط بايد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باشد .</w:t>
      </w:r>
    </w:p>
    <w:p w14:paraId="0D11A4CA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محلول بافر فسفاته :</w:t>
      </w:r>
    </w:p>
    <w:p w14:paraId="78EB98B2" w14:textId="1911170B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"http://standard.isiri.gov.ir/StandardFiles/3759_files/image016.jpg"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47FB7E22" wp14:editId="252BB6D0">
            <wp:extent cx="5943600" cy="149034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014DD12A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215DEC56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:</w:t>
      </w:r>
    </w:p>
    <w:p w14:paraId="2B405BF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الف ) محلول فسفات :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گرم فسفات را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آب مقطر حل نماييد .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را با محلول هيدروكسيدسديم ( يك مول در ليتر ) تا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7/2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تنظيم نموده و با آب مقطر به حجم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برسانيد .</w:t>
      </w:r>
    </w:p>
    <w:p w14:paraId="5F13CA1C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 ) محلول كلريد منيزيم :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38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گرم كلريد منيزيم را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آب مقطر حل نماييد .</w:t>
      </w:r>
    </w:p>
    <w:p w14:paraId="153D740C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محلول نهايي : براي استفاده ,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1/25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از محلول فسفات بند الف را با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از محلول كلريد منيزيم بند ب را به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آب مقطر اضافه نماييد . در حجم‏هاي مناسب تقسيم نموده و سپس در دماي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121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اتوكلاو نماييد .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نهايي بايد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Symbol" w:eastAsia="Times New Roman" w:hAnsi="Symbol" w:cs="Times New Roman"/>
          <w:color w:val="000000"/>
          <w:sz w:val="32"/>
          <w:szCs w:val="32"/>
        </w:rPr>
        <w:t>±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0/1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باشد .</w:t>
      </w:r>
    </w:p>
    <w:p w14:paraId="7199A050" w14:textId="7777777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rtl/>
        </w:rPr>
      </w:pPr>
      <w:bookmarkStart w:id="9" w:name="BookMark9"/>
      <w:r w:rsidRPr="00151412">
        <w:rPr>
          <w:rFonts w:ascii="Yagut" w:eastAsia="Times New Roman" w:hAnsi="Yagut" w:cs="Times New Roman"/>
          <w:b/>
          <w:bCs/>
          <w:color w:val="000000"/>
          <w:sz w:val="40"/>
          <w:szCs w:val="40"/>
          <w:rtl/>
        </w:rPr>
        <w:t>  پيوست ب</w:t>
      </w:r>
      <w:bookmarkEnd w:id="9"/>
    </w:p>
    <w:p w14:paraId="2DA8007E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محيطهاي جداساز :</w:t>
      </w:r>
    </w:p>
    <w:p w14:paraId="2127BD1D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لاكتوز براث ( غلظت مضاعف )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Lactose Broth</w:t>
      </w:r>
    </w:p>
    <w:p w14:paraId="0C8EC520" w14:textId="68B0F9F3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"http://standard.isiri.gov.ir/StandardFiles/3759_files/image018.jpg"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1622A709" wp14:editId="15C95AE6">
            <wp:extent cx="5943600" cy="1777365"/>
            <wp:effectExtent l="0" t="0" r="0" b="63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7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5C2D09F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46E3D1B9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: تركيبات فوق را در آب جوش حل نموده و در لوله‏هايي با ابعاد مناسب و داراي لوله دور هام تقسيم نماييد . سپس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121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اتوكلاو كنيد .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نهايي محيط بايد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6/9±0/2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باشد . براي تهيه محيط با غلظت معمولي تركيبات فوق را با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ديگر آب مقطر رقيق نماييد .</w:t>
      </w:r>
    </w:p>
    <w:p w14:paraId="2CF1784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آبگوشت مك كانگي 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Mac Conkey Broth</w:t>
      </w:r>
    </w:p>
    <w:p w14:paraId="469F2B7B" w14:textId="2CB33FB2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"http://standard.isiri.gov.ir/StandardFiles/3759_files/image020.jpg"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4A6EBF17" wp14:editId="204C5DB2">
            <wp:extent cx="5943600" cy="2738120"/>
            <wp:effectExtent l="0" t="0" r="0" b="508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6353EDAA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25D186C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پپتون : نمك‏هاي صفراوي و كلريد سديم را در آب به وسيله گرم كردن حل نماييد . محلول فوق را در طول شب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نگهداري كنيد . سپس در حاليكه سرد است , لاكتوز را به آن اضافه نموده و در آن حل كنيد .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را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7/4±0/2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 xml:space="preserve"> تنظيم نماييد و بعد بروموكروزول را اضافه كنيد . براي 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t>تهيه محيط با غلظت معمولي تركيبات فوق را با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ديگر آب مقطر رقيق نماييد . محيط با غلظت معمولي را در حجم‏هاي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و محيط با غلظت مضاعف را در حجم‏هاي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و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درون لوله‏هاي حاوي دور هام تقسيم نموده و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براي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 كلاو نماييد .</w:t>
      </w:r>
    </w:p>
    <w:p w14:paraId="722B2E1E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محيط كلوتامات - لاكتوز - فرمات اصلاح شده ( غلظت مضاعف )</w:t>
      </w:r>
    </w:p>
    <w:p w14:paraId="7D9521D7" w14:textId="7EFF71BF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"http://standard.isiri.gov.ir/StandardFiles/3759_files/image022.jpg"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15A59F63" wp14:editId="7FA884E6">
            <wp:extent cx="5943600" cy="636333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36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5D40398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محيط فوق اغلب در حجم‏هاي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ليتري يا بيشتر ساخته مي‏شود و در صورتي كه بلافاصله در لوله تقسيم نمي‏شود , لاكتوز  و تيامين حذف شود و بلافاصله قبل از تقسيم در لوله‏ها به محيط اضافه شود . برخي از تركيبات فوق نيز به صورت جداگانه تهيه مي‏شود و به محيط اضافه مي‏شود .</w:t>
      </w:r>
    </w:p>
    <w:p w14:paraId="03EAE23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محلول شماره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</w:t>
      </w:r>
    </w:p>
    <w:p w14:paraId="64F4C4A6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1D28F364" w14:textId="0BE70B7B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"http://standard.isiri.gov.ir/StandardFiles/3759_files/image024.jpg"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0DE05E21" wp14:editId="732274C8">
            <wp:extent cx="5943600" cy="1404620"/>
            <wp:effectExtent l="0" t="0" r="0" b="508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0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470E0A0F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تركيبات فوق را در آب حل كرده و حرارت دهيد تا حل شود .</w:t>
      </w:r>
    </w:p>
    <w:p w14:paraId="00A4CD46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محلول شماره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</w:t>
      </w:r>
    </w:p>
    <w:p w14:paraId="4D63B884" w14:textId="26645405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"http://standard.isiri.gov.ir/StandardFiles/3759_files/image026.jpg"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7387BE33" wp14:editId="1B159791">
            <wp:extent cx="5943600" cy="140208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05AA81BD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تركيبات فوق را در آب حل كرده و حرارت دهيد تا حل شود .</w:t>
      </w:r>
    </w:p>
    <w:p w14:paraId="793FF02C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محلول شماره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</w:t>
      </w:r>
    </w:p>
    <w:p w14:paraId="24EDB0E3" w14:textId="3C4B02A2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"http://standard.isiri.gov.ir/StandardFiles/3759_files/image027.jpg"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39989CCB" wp14:editId="400FE182">
            <wp:extent cx="5943600" cy="1366520"/>
            <wp:effectExtent l="0" t="0" r="0" b="508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4DA7B354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تركيبات فوق را در آب حل كرده و حرارت دهيد تا حل شود .</w:t>
      </w:r>
    </w:p>
    <w:p w14:paraId="3597869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محلول شماره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</w:t>
      </w:r>
    </w:p>
    <w:p w14:paraId="1112357B" w14:textId="0D3CF5CB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"http://standard.isiri.gov.ir/StandardFiles/3759_files/image028.jpg"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2EC3F1BD" wp14:editId="23DDC0DF">
            <wp:extent cx="5943600" cy="1089660"/>
            <wp:effectExtent l="0" t="0" r="0" b="254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029A6A22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سيترات آهن را در آب با حرارت داده حل كنيد .</w:t>
      </w:r>
    </w:p>
    <w:p w14:paraId="78E64189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محلول شماره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</w:t>
      </w:r>
    </w:p>
    <w:p w14:paraId="346D24E6" w14:textId="64EAABE2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"http://standard.isiri.gov.ir/StandardFiles/3759_files/image029.jpg"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2E1D98E8" wp14:editId="539A6392">
            <wp:extent cx="5943600" cy="137604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5A2D6D56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تركيبات فوق را بدون حرارت دادن حل نموده و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121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براي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اتوكلاو كنيد و به عنوان محلول ذخيره نگهداري كنيد .</w:t>
      </w:r>
    </w:p>
    <w:p w14:paraId="1BC857A8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محلول شماره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6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</w:t>
      </w:r>
    </w:p>
    <w:p w14:paraId="6FD7929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محلول يك دهم درصد تيامين را در آب مقطر سترون به صورت زير تهيه نمائيد :</w:t>
      </w:r>
    </w:p>
    <w:p w14:paraId="3C1F541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محتويات يك آمپول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 گرمي را با رعايت شرايط ستروني به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99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آب مقطر سترون اضافه كنيد . محلول فوق را مي‏توان حداكثر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6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هفته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نگهداري نمود .</w:t>
      </w:r>
    </w:p>
    <w:p w14:paraId="18E8E66C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براي آماده كردن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ليتر از محيط با غلظت مضاعف به صورت زير عمل نماييد :</w:t>
      </w:r>
    </w:p>
    <w:p w14:paraId="39DC735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كلريدآمونيوم و سولفات منيزيم را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9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ليتر آب مقطر داغ سترون حل نماييد . سپس تمامي محلول‏هاي شماره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Yagut" w:eastAsia="Times New Roman" w:hAnsi="Yagut" w:cs="Times New Roman" w:hint="cs"/>
          <w:color w:val="000000"/>
          <w:sz w:val="32"/>
          <w:szCs w:val="32"/>
          <w:rtl/>
        </w:rPr>
        <w:t>,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,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,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4 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و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از محلول شماره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را به آن افزوده و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را تا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6/8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يا بيشتر ( در صورت لزوم ) تنظيم كنيد , به طوري كه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نهايي محيط پس از سترون نمودن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6/7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باشد . در صورتي كه تجهيزات و روش‏هاي يكساني استفاده مي‏شود تغييرات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 طول ستروني يكسان خواهد بود . در هر حال اندازه‏گيري اوليه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قبل از سترون نمودن لازم است .</w:t>
      </w:r>
    </w:p>
    <w:p w14:paraId="59416343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پس از تنظيم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,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از محلول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%1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الكلي بروموكروزول ارغواني را به آن اضافه كنيد و با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810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آب مقطر سترون حجم را به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Yagut" w:eastAsia="Times New Roman" w:hAnsi="Yagut" w:cs="Times New Roman" w:hint="cs"/>
          <w:color w:val="000000"/>
          <w:sz w:val="32"/>
          <w:szCs w:val="32"/>
          <w:rtl/>
        </w:rPr>
        <w:t>ليتر برسانيد . سپس در حجم‏هاي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ميلي‏ليتري تقسيم و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براي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سترون كنيد . قبل از استفاده مقادير لازم لاكتوز و محلول تيامين ( محلول شماره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6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) را اضافه كنيد و پس از حل كردن به حجم‏هاي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و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ميلي‏ليتري تقسيم كنيد . هر لوله يا ظرفي كه مورد استفاده قرار مي‏گيرد , بايد داراي لوله دورهام باشد . پس از سترون نمودن بايد مطمئن شويد كه لوله دورهام كاملا با محيط كشت پرشده است . در غير اين صورت واكنش مثبت كاذب خواهيد داشت . محيط را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 xml:space="preserve"> درجه سلسيوس 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t>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سترون كنيد و يا در معرض بخار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به مدت نيم ساعت در طي سه روز متوالي قرار دهيد .</w:t>
      </w:r>
    </w:p>
    <w:p w14:paraId="3C89E3F2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يادآوري : افزودن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%0/1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(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m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/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m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) كازئين هيدروليز شده با اسيد و فاقد ويتامين , نتايج سريع‏تري مي‏دهد .</w:t>
      </w:r>
    </w:p>
    <w:p w14:paraId="10FA964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محيط آبگوشت لوريل تريپتوز ( غلظت مضاعف )</w:t>
      </w:r>
    </w:p>
    <w:p w14:paraId="7862FF32" w14:textId="77777777" w:rsidR="00151412" w:rsidRPr="00151412" w:rsidRDefault="00151412" w:rsidP="00151412">
      <w:pPr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Lauryl tryptose (lactose) broth</w:t>
      </w:r>
    </w:p>
    <w:p w14:paraId="08E51B3A" w14:textId="1B56BBD6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"http://standard.isiri.gov.ir/StandardFiles/3759_files/image030.jpg"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407FCD6E" wp14:editId="7EEB1377">
            <wp:extent cx="5943600" cy="888365"/>
            <wp:effectExtent l="0" t="0" r="0" b="63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58522F80" w14:textId="6746A446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"http://standard.isiri.gov.ir/StandardFiles/3759_files/image031.jpg"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01F8C3F1" wp14:editId="277C5146">
            <wp:extent cx="5943600" cy="2369820"/>
            <wp:effectExtent l="0" t="0" r="0" b="508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63F51A83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: تريپتوز , كلريدسديم و لاكتوز و فسفات را به آب مقطر اضافه كرده و حرارت دهيد تا حل شود . سديم لوريل سولفات را اضافه كرده و به آرامي تكان دهيد تا كف نكند .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را تا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6/8±0/2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تنظيم كنيد .</w:t>
      </w:r>
    </w:p>
    <w:p w14:paraId="4D070BB3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براي تهيه محيط با غلظت معمولي مقدار آب محيط را به دو برابر افزايش دهيد و در حجم‏هاي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ميلي‏ليتري در لوله‏هاي حاوي دورهام تقسيم كنيد . محيط با غلظت مضاعف را نيز در حجم‏هاي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و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ميلي‏ليتري در لوله‏هاي حاوي دورهام تقسيم نموده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اتوكلاو كنيد .</w:t>
      </w:r>
    </w:p>
    <w:p w14:paraId="2258B263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محيطهاي تأييدي :</w:t>
      </w:r>
    </w:p>
    <w:p w14:paraId="3FC04A12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آبگوشت لاكتوز - صفرا سبزدرخشان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borth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(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bile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)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green lactose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-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Brilliant</w:t>
      </w:r>
    </w:p>
    <w:p w14:paraId="4EE660AA" w14:textId="10B76FC3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"http://standard.isiri.gov.ir/StandardFiles/3759_files/image032.jpg"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3F8192E6" wp14:editId="64AB0A4F">
            <wp:extent cx="5943600" cy="207391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7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77174893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: پپتون را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آب مقطر حل كنيد . سپس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گرم صفراي گاوي را كه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آب مقطر حل كرده‏ايد , به آن اضافه نمائيد .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اين محلول بين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7/5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است . حجم محلول فوق را با آب مقطر به حدود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975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 برسانيد و پس از افزودن لاكتوز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را تا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7/4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تنظيم كنيد . سپس محلول سبزدرخشان را به آن افزوده و با آب مقطر به حجم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1000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برسانيد . در حجم‏هاي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ميلي‏ليتري و در ظروف حاوي دورهام تقسيم و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115ºC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براي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اتوكلاو كنيد .</w:t>
      </w:r>
    </w:p>
    <w:p w14:paraId="5348220B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محيط آبگوشت اشريشياكلي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Medium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.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C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.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E</w:t>
      </w:r>
    </w:p>
    <w:p w14:paraId="114ED68B" w14:textId="096D7E8B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"http://standard.isiri.gov.ir/StandardFiles/3759_files/image033.jpg"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68ED4AAF" wp14:editId="713B425B">
            <wp:extent cx="5943600" cy="302450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2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18893E1B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: تركيبات فوق را در آب مقطر حل نماييد و در ظرف مناسب حاوي لوله دورهام تقسيم و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121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براي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اتوكلاوكنيد .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نهايي محيط بايد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6/9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باشد .</w:t>
      </w:r>
    </w:p>
    <w:p w14:paraId="642060B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آب تريپتونه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Tryptone water</w:t>
      </w:r>
    </w:p>
    <w:p w14:paraId="492AE3DC" w14:textId="1DF299B5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"http://standard.isiri.gov.ir/StandardFiles/3759_files/image034.jpg"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72571734" wp14:editId="440564A3">
            <wp:extent cx="5943600" cy="144970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0D743C2D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: تركيبات فوق را در آب مقطر حل نموده و پس از تنظيم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7/5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آن را به حجم‏هاي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ميلي‏ليتري تقسيم نموده و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اتوكلاو بكنيد .</w:t>
      </w:r>
    </w:p>
    <w:p w14:paraId="3F35483D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يادآوري : افزودن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%0/1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(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m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/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m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) تريپتوفان نتايج بهتري به دست مي‏دهد .</w:t>
      </w:r>
    </w:p>
    <w:p w14:paraId="7A212758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آبگوشت لوريل تريپتوز مانيتول با تريپتوفان ( با غلظت معمولي )</w:t>
      </w:r>
    </w:p>
    <w:p w14:paraId="64EF5D58" w14:textId="77777777" w:rsidR="00151412" w:rsidRPr="00151412" w:rsidRDefault="00151412" w:rsidP="00151412">
      <w:pPr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Lauryl Tryptose Manitol Broth with Tryptophan</w:t>
      </w:r>
    </w:p>
    <w:p w14:paraId="4DDCD4E8" w14:textId="567AB7EB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"http://standard.isiri.gov.ir/StandardFiles/3759_files/image035.jpg"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12221ADB" wp14:editId="51E843B7">
            <wp:extent cx="5943600" cy="3019425"/>
            <wp:effectExtent l="0" t="0" r="0" b="317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2BE09D4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: تريپتوز , كلريدسديم , مانيتول , فسفاتها و تريپتوفان را در آب حل كرده و گرم كنيد . سپس سديم لوريل سولفات را اضافه كرده و به آرامي مخلوط كنيد تا كف نكند . پس از تنظيم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PH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6/8±0/2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به حجم‏هاي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ميلي‏ليتري در لوله‏هاي حاوي دورهام تقسيم نموده و در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115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به مدت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10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دقيقه اتوكلاو كنيد .</w:t>
      </w:r>
    </w:p>
    <w:p w14:paraId="62FD7957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معرف‏ها :</w:t>
      </w:r>
    </w:p>
    <w:p w14:paraId="3124D752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معرف كواكس</w:t>
      </w:r>
    </w:p>
    <w:p w14:paraId="6D654106" w14:textId="61406D96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"http://standard.isiri.gov.ir/StandardFiles/3759_files/image037.jpg"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416D0BDD" wp14:editId="721D1876">
            <wp:extent cx="5943600" cy="132588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607C7405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روش تهيه : پس از حل كردن آلدئيد در الكل اسيد رابه دقت اضافه نماييد . محلول فوق را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و به دور از نور نگهداري كنيد .</w:t>
      </w:r>
    </w:p>
    <w:p w14:paraId="217BD2F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ـ معرف اكسيداز</w:t>
      </w:r>
    </w:p>
    <w:p w14:paraId="265802FA" w14:textId="191B65A7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"http://standard.isiri.gov.ir/StandardFiles/3759_files/image039.jpg"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0F6D01FE" wp14:editId="632B8F0A">
            <wp:extent cx="5943600" cy="141414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1976F6BB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03E42979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روش تهيه : تركيب فوق را در آب حل كنيد . محلول به دست آمده را مي‏توان حداكثر به مدت يك هفته در دماي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درجه سلسيوس نگهداري نمود .</w:t>
      </w:r>
    </w:p>
    <w:p w14:paraId="6317A9A6" w14:textId="501BB7C5" w:rsidR="00151412" w:rsidRPr="00151412" w:rsidRDefault="00151412" w:rsidP="00151412">
      <w:pPr>
        <w:bidi/>
        <w:ind w:left="1134" w:right="1134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fldChar w:fldCharType="begin"/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</w:rPr>
        <w:instrText>INCLUDEPICTURE "http://standard.isiri.gov.ir/StandardFiles/3759_files/image041.jpg" \* MERGEFORMATINET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instrText xml:space="preserve"> </w:instrTex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separate"/>
      </w:r>
      <w:r w:rsidRPr="00151412">
        <w:rPr>
          <w:rFonts w:ascii="Yagut" w:eastAsia="Times New Roman" w:hAnsi="Yagut" w:cs="Times New Roman"/>
          <w:noProof/>
          <w:color w:val="000000"/>
          <w:sz w:val="32"/>
          <w:szCs w:val="32"/>
        </w:rPr>
        <w:drawing>
          <wp:inline distT="0" distB="0" distL="0" distR="0" wp14:anchorId="63F2258B" wp14:editId="77FA159A">
            <wp:extent cx="5498465" cy="8229600"/>
            <wp:effectExtent l="0" t="0" r="63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46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fldChar w:fldCharType="end"/>
      </w:r>
    </w:p>
    <w:p w14:paraId="1DD422F8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lastRenderedPageBreak/>
        <w:t> </w:t>
      </w:r>
    </w:p>
    <w:p w14:paraId="6E4E3984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4A016A59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3359B9AA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143486BA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3E214A7D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tbl>
      <w:tblPr>
        <w:tblW w:w="25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</w:tblGrid>
      <w:tr w:rsidR="00151412" w:rsidRPr="00151412" w14:paraId="35929985" w14:textId="77777777" w:rsidTr="00151412">
        <w:trPr>
          <w:jc w:val="center"/>
        </w:trPr>
        <w:tc>
          <w:tcPr>
            <w:tcW w:w="73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36ABD" w14:textId="77777777" w:rsidR="00151412" w:rsidRPr="00151412" w:rsidRDefault="00151412" w:rsidP="00151412">
            <w:pPr>
              <w:bidi/>
              <w:jc w:val="both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rtl/>
              </w:rPr>
              <w:t> </w:t>
            </w:r>
          </w:p>
        </w:tc>
      </w:tr>
    </w:tbl>
    <w:p w14:paraId="54185A62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45503DFD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-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Thermotolerant coliform</w:t>
      </w:r>
    </w:p>
    <w:p w14:paraId="3266EB54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2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-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resumptiveP1 Escherichia col</w:t>
      </w:r>
    </w:p>
    <w:p w14:paraId="315EB5E1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3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-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Multiple Tube Method</w:t>
      </w:r>
    </w:p>
    <w:p w14:paraId="197453B4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4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-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Most robable Number</w:t>
      </w:r>
    </w:p>
    <w:p w14:paraId="1EBBE78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-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Isolation medium</w:t>
      </w:r>
    </w:p>
    <w:p w14:paraId="29ACDB7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6</w:t>
      </w: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- </w:t>
      </w: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</w:rPr>
        <w:t>Paeudomonas aeruginosa</w:t>
      </w:r>
    </w:p>
    <w:p w14:paraId="676B2B88" w14:textId="77777777" w:rsidR="00151412" w:rsidRPr="00151412" w:rsidRDefault="00151412" w:rsidP="00151412">
      <w:pPr>
        <w:rPr>
          <w:rFonts w:ascii="Times New Roman" w:eastAsia="Times New Roman" w:hAnsi="Times New Roman" w:cs="Times New Roman"/>
          <w:rtl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br w:type="textWrapping" w:clear="all"/>
      </w:r>
    </w:p>
    <w:p w14:paraId="1571E410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51412">
        <w:rPr>
          <w:rFonts w:ascii="Times New Roman" w:eastAsia="Times New Roman" w:hAnsi="Times New Roman" w:cs="Times New Roman"/>
          <w:color w:val="000000"/>
          <w:sz w:val="32"/>
          <w:szCs w:val="32"/>
          <w:rtl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2"/>
      </w:tblGrid>
      <w:tr w:rsidR="00151412" w:rsidRPr="00151412" w14:paraId="39E1C165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7039E" w14:textId="071CAB7D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rtl/>
              </w:rPr>
            </w:pPr>
            <w:r w:rsidRPr="0015141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fldChar w:fldCharType="begin"/>
            </w:r>
            <w:r w:rsidRPr="0015141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instrText xml:space="preserve"> INCLUDEPICTURE "http://standard.isiri.gov.ir/StandardFiles/3759_files/image043.jpg" \* MERGEFORMATINET </w:instrText>
            </w:r>
            <w:r w:rsidRPr="0015141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fldChar w:fldCharType="separate"/>
            </w:r>
            <w:r w:rsidRPr="00151412">
              <w:rPr>
                <w:rFonts w:ascii="Times New Roman" w:eastAsia="Times New Roman" w:hAnsi="Times New Roman" w:cs="Times New Roman"/>
                <w:b/>
                <w:bCs/>
                <w:noProof/>
                <w:sz w:val="40"/>
                <w:szCs w:val="40"/>
              </w:rPr>
              <w:drawing>
                <wp:inline distT="0" distB="0" distL="0" distR="0" wp14:anchorId="5B972F25" wp14:editId="7736A9CA">
                  <wp:extent cx="1275715" cy="109474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715" cy="1094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41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fldChar w:fldCharType="end"/>
            </w:r>
          </w:p>
          <w:p w14:paraId="38629B04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ISLAMIC REPUBLIC OF IRAN</w:t>
            </w:r>
          </w:p>
        </w:tc>
      </w:tr>
      <w:tr w:rsidR="00151412" w:rsidRPr="00151412" w14:paraId="362F8213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0A79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51412" w:rsidRPr="00151412" w14:paraId="5E260280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DDCA1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Institute of Standards and Industrial Research of Iran</w:t>
            </w:r>
          </w:p>
        </w:tc>
      </w:tr>
      <w:tr w:rsidR="00151412" w:rsidRPr="00151412" w14:paraId="30B9EFB8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AC58F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51412" w:rsidRPr="00151412" w14:paraId="4DB057E3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E278E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ISIRI NUMBER</w:t>
            </w:r>
          </w:p>
        </w:tc>
      </w:tr>
      <w:tr w:rsidR="00151412" w:rsidRPr="00151412" w14:paraId="0C1550BB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88F7D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51412" w:rsidRPr="00151412" w14:paraId="6E4351A4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6D0C1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3759</w:t>
            </w:r>
          </w:p>
        </w:tc>
      </w:tr>
      <w:tr w:rsidR="00151412" w:rsidRPr="00151412" w14:paraId="3F6364DA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FFAC0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51412" w:rsidRPr="00151412" w14:paraId="7DABE604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0D583" w14:textId="6851CE55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lastRenderedPageBreak/>
              <w:fldChar w:fldCharType="begin"/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instrText xml:space="preserve"> 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</w:rPr>
              <w:instrText>INCLUDEPICTURE "http://standard.isiri.gov.ir/StandardFiles/3759_files/image044.jpg" \* MERGEFORMATINET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instrText xml:space="preserve"> </w:instrText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separate"/>
            </w:r>
            <w:r w:rsidRPr="00151412">
              <w:rPr>
                <w:rFonts w:ascii="Yagut" w:eastAsia="Times New Roman" w:hAnsi="Yagut" w:cs="Times New Roman"/>
                <w:noProof/>
                <w:sz w:val="32"/>
                <w:szCs w:val="32"/>
              </w:rPr>
              <w:drawing>
                <wp:inline distT="0" distB="0" distL="0" distR="0" wp14:anchorId="51F87CA0" wp14:editId="704A2A9D">
                  <wp:extent cx="1659255" cy="1704340"/>
                  <wp:effectExtent l="0" t="0" r="444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255" cy="170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412">
              <w:rPr>
                <w:rFonts w:ascii="Yagut" w:eastAsia="Times New Roman" w:hAnsi="Yagut" w:cs="Times New Roman"/>
                <w:sz w:val="32"/>
                <w:szCs w:val="32"/>
                <w:rtl/>
              </w:rPr>
              <w:fldChar w:fldCharType="end"/>
            </w:r>
          </w:p>
        </w:tc>
      </w:tr>
      <w:tr w:rsidR="00151412" w:rsidRPr="00151412" w14:paraId="22C8C766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42914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51412" w:rsidRPr="00151412" w14:paraId="210C0984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65373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Detection and enumeration of coliform organisms in water by multiple tube method</w:t>
            </w:r>
          </w:p>
        </w:tc>
      </w:tr>
      <w:tr w:rsidR="00151412" w:rsidRPr="00151412" w14:paraId="597CB17F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5E345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51412" w:rsidRPr="00151412" w14:paraId="11F79C0A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23067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51412" w:rsidRPr="00151412" w14:paraId="58136A56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9DD15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51412" w:rsidRPr="00151412" w14:paraId="575401AC" w14:textId="77777777" w:rsidTr="00151412">
        <w:trPr>
          <w:jc w:val="center"/>
        </w:trPr>
        <w:tc>
          <w:tcPr>
            <w:tcW w:w="8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33ACF" w14:textId="77777777" w:rsidR="00151412" w:rsidRPr="00151412" w:rsidRDefault="00151412" w:rsidP="00151412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1</w:t>
            </w: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</w:rPr>
              <w:t>st</w:t>
            </w:r>
            <w:r w:rsidRPr="00151412">
              <w:rPr>
                <w:rFonts w:ascii="Times New Roman" w:eastAsia="Times New Roman" w:hAnsi="Times New Roman" w:cs="Times New Roman"/>
                <w:sz w:val="32"/>
                <w:szCs w:val="32"/>
              </w:rPr>
              <w:t> Edition</w:t>
            </w:r>
          </w:p>
        </w:tc>
      </w:tr>
    </w:tbl>
    <w:p w14:paraId="4CD101AB" w14:textId="77777777" w:rsidR="00151412" w:rsidRPr="00151412" w:rsidRDefault="00151412" w:rsidP="00151412">
      <w:pPr>
        <w:bidi/>
        <w:ind w:left="1134" w:right="1134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51412">
        <w:rPr>
          <w:rFonts w:ascii="Yagut" w:eastAsia="Times New Roman" w:hAnsi="Yagut" w:cs="Times New Roman"/>
          <w:color w:val="000000"/>
          <w:sz w:val="32"/>
          <w:szCs w:val="32"/>
          <w:rtl/>
        </w:rPr>
        <w:t> </w:t>
      </w:r>
    </w:p>
    <w:p w14:paraId="1572F450" w14:textId="77777777" w:rsidR="004177B9" w:rsidRDefault="004177B9"/>
    <w:sectPr w:rsidR="004177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agut">
    <w:altName w:val="Cambria"/>
    <w:panose1 w:val="020B0604020202020204"/>
    <w:charset w:val="00"/>
    <w:family w:val="roman"/>
    <w:notTrueType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412"/>
    <w:rsid w:val="00151412"/>
    <w:rsid w:val="0041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9078F1"/>
  <w15:chartTrackingRefBased/>
  <w15:docId w15:val="{EB95CF99-6C80-024C-837D-4391EDCBF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15141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irstpage1">
    <w:name w:val="firstpage1"/>
    <w:basedOn w:val="Normal"/>
    <w:rsid w:val="0015141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mshrtlbodytext">
    <w:name w:val="mshrtlbodytext"/>
    <w:basedOn w:val="Normal"/>
    <w:rsid w:val="0015141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mshtitle">
    <w:name w:val="mshtitle"/>
    <w:basedOn w:val="Normal"/>
    <w:rsid w:val="0015141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15141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51412"/>
    <w:rPr>
      <w:color w:val="800080"/>
      <w:u w:val="single"/>
    </w:rPr>
  </w:style>
  <w:style w:type="paragraph" w:customStyle="1" w:styleId="endpage3">
    <w:name w:val="endpage3"/>
    <w:basedOn w:val="Normal"/>
    <w:rsid w:val="0015141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ndpage1">
    <w:name w:val="endpage1"/>
    <w:basedOn w:val="Normal"/>
    <w:rsid w:val="0015141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ndpage2">
    <w:name w:val="endpage2"/>
    <w:basedOn w:val="Normal"/>
    <w:rsid w:val="0015141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tandard.isiri.gov.ir/StandardFiles/3759.htm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9" Type="http://schemas.openxmlformats.org/officeDocument/2006/relationships/image" Target="media/image27.jpeg"/><Relationship Id="rId21" Type="http://schemas.openxmlformats.org/officeDocument/2006/relationships/image" Target="media/image9.jpeg"/><Relationship Id="rId34" Type="http://schemas.openxmlformats.org/officeDocument/2006/relationships/image" Target="media/image22.jpeg"/><Relationship Id="rId42" Type="http://schemas.openxmlformats.org/officeDocument/2006/relationships/theme" Target="theme/theme1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hyperlink" Target="http://standard.isiri.gov.ir/StandardFiles/3759.htm" TargetMode="External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standard.isiri.gov.ir/StandardFiles/3759.htm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20.jpeg"/><Relationship Id="rId37" Type="http://schemas.openxmlformats.org/officeDocument/2006/relationships/image" Target="media/image25.jpeg"/><Relationship Id="rId40" Type="http://schemas.openxmlformats.org/officeDocument/2006/relationships/image" Target="media/image28.jpeg"/><Relationship Id="rId5" Type="http://schemas.openxmlformats.org/officeDocument/2006/relationships/image" Target="media/image2.jpeg"/><Relationship Id="rId15" Type="http://schemas.openxmlformats.org/officeDocument/2006/relationships/hyperlink" Target="http://standard.isiri.gov.ir/StandardFiles/3759.htm" TargetMode="External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image" Target="media/image24.jpeg"/><Relationship Id="rId10" Type="http://schemas.openxmlformats.org/officeDocument/2006/relationships/hyperlink" Target="http://standard.isiri.gov.ir/StandardFiles/3759.htm" TargetMode="External"/><Relationship Id="rId19" Type="http://schemas.openxmlformats.org/officeDocument/2006/relationships/image" Target="media/image7.gif"/><Relationship Id="rId31" Type="http://schemas.openxmlformats.org/officeDocument/2006/relationships/image" Target="media/image19.jpeg"/><Relationship Id="rId4" Type="http://schemas.openxmlformats.org/officeDocument/2006/relationships/image" Target="media/image1.jpeg"/><Relationship Id="rId9" Type="http://schemas.openxmlformats.org/officeDocument/2006/relationships/hyperlink" Target="http://standard.isiri.gov.ir/StandardFiles/3759.htm" TargetMode="External"/><Relationship Id="rId14" Type="http://schemas.openxmlformats.org/officeDocument/2006/relationships/hyperlink" Target="http://standard.isiri.gov.ir/StandardFiles/3759.htm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3.jpeg"/><Relationship Id="rId8" Type="http://schemas.openxmlformats.org/officeDocument/2006/relationships/hyperlink" Target="http://standard.isiri.gov.ir/StandardFiles/3759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tandard.isiri.gov.ir/StandardFiles/3759.htm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38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3200</Words>
  <Characters>18241</Characters>
  <Application>Microsoft Office Word</Application>
  <DocSecurity>0</DocSecurity>
  <Lines>152</Lines>
  <Paragraphs>42</Paragraphs>
  <ScaleCrop>false</ScaleCrop>
  <Company/>
  <LinksUpToDate>false</LinksUpToDate>
  <CharactersWithSpaces>21399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2021-08-14T16:15:00Z</dcterms:created>
  <dcterms:modified xsi:type="dcterms:W3CDTF">2021-08-14T16:17:00Z</dcterms:modified>
</cp:coreProperties>
</file>